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C9" w:rsidRPr="009C2636" w:rsidRDefault="00282690" w:rsidP="00723115">
      <w:pPr>
        <w:jc w:val="center"/>
        <w:rPr>
          <w:smallCaps/>
        </w:rPr>
      </w:pPr>
      <w:r w:rsidRPr="009C2636">
        <w:rPr>
          <w:smallCaps/>
        </w:rPr>
        <w:t>Mid</w:t>
      </w:r>
      <w:r w:rsidR="000125C9" w:rsidRPr="009C2636">
        <w:rPr>
          <w:smallCaps/>
        </w:rPr>
        <w:t>-term Study Guide</w:t>
      </w:r>
      <w:r w:rsidR="00723115" w:rsidRPr="009C2636">
        <w:rPr>
          <w:smallCaps/>
        </w:rPr>
        <w:t xml:space="preserve"> for </w:t>
      </w:r>
    </w:p>
    <w:p w:rsidR="000125C9" w:rsidRPr="009C2636" w:rsidRDefault="0031118A" w:rsidP="00723115">
      <w:pPr>
        <w:jc w:val="center"/>
      </w:pPr>
      <w:r w:rsidRPr="009C2636">
        <w:t>P</w:t>
      </w:r>
      <w:r w:rsidR="00DC7653" w:rsidRPr="009C2636">
        <w:t>HIL</w:t>
      </w:r>
      <w:r w:rsidR="00E93873" w:rsidRPr="009C2636">
        <w:t xml:space="preserve"> </w:t>
      </w:r>
      <w:r w:rsidR="00D02A0A">
        <w:t>1</w:t>
      </w:r>
      <w:r w:rsidR="00696A07">
        <w:t>0</w:t>
      </w:r>
      <w:r w:rsidR="00282690" w:rsidRPr="009C2636">
        <w:t>0</w:t>
      </w:r>
      <w:r w:rsidRPr="009C2636">
        <w:t xml:space="preserve">0: </w:t>
      </w:r>
      <w:r w:rsidR="00696A07">
        <w:t xml:space="preserve">Intro to </w:t>
      </w:r>
      <w:r w:rsidR="00D02A0A">
        <w:t>Philosophy</w:t>
      </w:r>
    </w:p>
    <w:p w:rsidR="00715E9A" w:rsidRPr="009C2636" w:rsidRDefault="00715E9A" w:rsidP="00BA74B5">
      <w:pPr>
        <w:spacing w:line="180" w:lineRule="auto"/>
      </w:pPr>
    </w:p>
    <w:p w:rsidR="00A60E6C" w:rsidRPr="009C2636" w:rsidRDefault="00A60E6C" w:rsidP="00BA74B5">
      <w:pPr>
        <w:rPr>
          <w:b/>
        </w:rPr>
      </w:pPr>
      <w:r w:rsidRPr="009C2636">
        <w:rPr>
          <w:b/>
        </w:rPr>
        <w:t>Logistics:</w:t>
      </w:r>
    </w:p>
    <w:p w:rsidR="00A60E6C" w:rsidRPr="009C2636" w:rsidRDefault="0031118A" w:rsidP="00BA74B5">
      <w:pPr>
        <w:numPr>
          <w:ilvl w:val="0"/>
          <w:numId w:val="23"/>
        </w:numPr>
      </w:pPr>
      <w:r w:rsidRPr="009C2636">
        <w:t>The exam will be during our</w:t>
      </w:r>
      <w:r w:rsidR="00A60E6C" w:rsidRPr="009C2636">
        <w:t xml:space="preserve"> normal class time,</w:t>
      </w:r>
      <w:r w:rsidRPr="009C2636">
        <w:t xml:space="preserve"> in our</w:t>
      </w:r>
      <w:r w:rsidR="00A60E6C" w:rsidRPr="009C2636">
        <w:t xml:space="preserve"> normal classroom</w:t>
      </w:r>
      <w:r w:rsidR="007A7387">
        <w:t>. Please be on time.</w:t>
      </w:r>
    </w:p>
    <w:p w:rsidR="00A60E6C" w:rsidRPr="009C2636" w:rsidRDefault="00A60E6C" w:rsidP="00BA74B5">
      <w:pPr>
        <w:numPr>
          <w:ilvl w:val="0"/>
          <w:numId w:val="23"/>
        </w:numPr>
      </w:pPr>
      <w:r w:rsidRPr="009C2636">
        <w:t>Needed materials: a writing utensil</w:t>
      </w:r>
      <w:r w:rsidR="00282690" w:rsidRPr="009C2636">
        <w:t xml:space="preserve"> (plus a backup</w:t>
      </w:r>
      <w:r w:rsidR="00531D76" w:rsidRPr="009C2636">
        <w:t xml:space="preserve"> pen or pencil</w:t>
      </w:r>
      <w:r w:rsidR="00282690" w:rsidRPr="009C2636">
        <w:t>)</w:t>
      </w:r>
      <w:r w:rsidR="00531D76" w:rsidRPr="009C2636">
        <w:t xml:space="preserve">. You also might wish to bring a watch </w:t>
      </w:r>
      <w:r w:rsidR="00102FA3" w:rsidRPr="009C2636">
        <w:t xml:space="preserve">because the </w:t>
      </w:r>
      <w:r w:rsidR="00531D76" w:rsidRPr="009C2636">
        <w:t xml:space="preserve">use of cell phones is </w:t>
      </w:r>
      <w:r w:rsidR="00531D76" w:rsidRPr="009C2636">
        <w:rPr>
          <w:b/>
        </w:rPr>
        <w:t>not</w:t>
      </w:r>
      <w:r w:rsidR="00531D76" w:rsidRPr="009C2636">
        <w:t xml:space="preserve"> allowed.</w:t>
      </w:r>
    </w:p>
    <w:p w:rsidR="00A60E6C" w:rsidRPr="009C2636" w:rsidRDefault="00A60E6C" w:rsidP="00BA74B5">
      <w:pPr>
        <w:spacing w:line="180" w:lineRule="auto"/>
        <w:rPr>
          <w:b/>
        </w:rPr>
      </w:pPr>
    </w:p>
    <w:p w:rsidR="000125C9" w:rsidRPr="009C2636" w:rsidRDefault="000125C9" w:rsidP="00BA74B5">
      <w:pPr>
        <w:spacing w:line="276" w:lineRule="auto"/>
        <w:rPr>
          <w:b/>
        </w:rPr>
      </w:pPr>
      <w:r w:rsidRPr="009C2636">
        <w:rPr>
          <w:b/>
        </w:rPr>
        <w:t>You should:</w:t>
      </w:r>
    </w:p>
    <w:p w:rsidR="00D71A1B" w:rsidRPr="00B31B1D" w:rsidRDefault="00D71A1B" w:rsidP="00BA74B5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>Know the three main branches of philosophy (Epistemology, Metaphysics, and Values/Ethics), and what types of questions they seek to address.</w:t>
      </w:r>
    </w:p>
    <w:p w:rsidR="00D71A1B" w:rsidRPr="00B31B1D" w:rsidRDefault="00D71A1B" w:rsidP="00BA74B5">
      <w:pPr>
        <w:spacing w:line="180" w:lineRule="auto"/>
        <w:rPr>
          <w:sz w:val="22"/>
          <w:szCs w:val="22"/>
        </w:rPr>
      </w:pPr>
    </w:p>
    <w:p w:rsidR="006D73B2" w:rsidRPr="00B31B1D" w:rsidRDefault="00D71A1B" w:rsidP="00BA74B5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 xml:space="preserve">Know </w:t>
      </w:r>
      <w:r w:rsidR="0033303E" w:rsidRPr="00B31B1D">
        <w:rPr>
          <w:sz w:val="22"/>
          <w:szCs w:val="22"/>
        </w:rPr>
        <w:t xml:space="preserve">the two purposes/uses of logic. </w:t>
      </w:r>
      <w:r w:rsidR="00254977" w:rsidRPr="00B31B1D">
        <w:rPr>
          <w:sz w:val="22"/>
          <w:szCs w:val="22"/>
        </w:rPr>
        <w:t>K</w:t>
      </w:r>
      <w:r w:rsidR="00282690" w:rsidRPr="00B31B1D">
        <w:rPr>
          <w:sz w:val="22"/>
          <w:szCs w:val="22"/>
        </w:rPr>
        <w:t xml:space="preserve">now the definitions for, and the difference between, </w:t>
      </w:r>
      <w:r w:rsidR="00282690" w:rsidRPr="00B31B1D">
        <w:rPr>
          <w:i/>
          <w:sz w:val="22"/>
          <w:szCs w:val="22"/>
        </w:rPr>
        <w:t>deductive</w:t>
      </w:r>
      <w:r w:rsidR="00282690" w:rsidRPr="00B31B1D">
        <w:rPr>
          <w:sz w:val="22"/>
          <w:szCs w:val="22"/>
        </w:rPr>
        <w:t xml:space="preserve"> </w:t>
      </w:r>
      <w:r w:rsidR="00D833DE">
        <w:rPr>
          <w:sz w:val="22"/>
          <w:szCs w:val="22"/>
        </w:rPr>
        <w:t xml:space="preserve">arguments (which are </w:t>
      </w:r>
      <w:r w:rsidR="00D833DE">
        <w:rPr>
          <w:i/>
          <w:sz w:val="22"/>
          <w:szCs w:val="22"/>
        </w:rPr>
        <w:t xml:space="preserve">valid/invalid </w:t>
      </w:r>
      <w:r w:rsidR="00D833DE" w:rsidRPr="00D833DE">
        <w:rPr>
          <w:sz w:val="22"/>
          <w:szCs w:val="22"/>
        </w:rPr>
        <w:t>and</w:t>
      </w:r>
      <w:r w:rsidR="00D833DE" w:rsidRPr="00B31B1D">
        <w:rPr>
          <w:i/>
          <w:sz w:val="22"/>
          <w:szCs w:val="22"/>
        </w:rPr>
        <w:t xml:space="preserve"> sound/unsound</w:t>
      </w:r>
      <w:r w:rsidR="00D833DE">
        <w:rPr>
          <w:i/>
          <w:sz w:val="22"/>
          <w:szCs w:val="22"/>
        </w:rPr>
        <w:t>)</w:t>
      </w:r>
      <w:r w:rsidR="00D833DE" w:rsidRPr="00B31B1D">
        <w:rPr>
          <w:sz w:val="22"/>
          <w:szCs w:val="22"/>
        </w:rPr>
        <w:t xml:space="preserve"> </w:t>
      </w:r>
      <w:r w:rsidR="00282690" w:rsidRPr="00B31B1D">
        <w:rPr>
          <w:sz w:val="22"/>
          <w:szCs w:val="22"/>
        </w:rPr>
        <w:t xml:space="preserve">and </w:t>
      </w:r>
      <w:r w:rsidR="00282690" w:rsidRPr="00B31B1D">
        <w:rPr>
          <w:i/>
          <w:sz w:val="22"/>
          <w:szCs w:val="22"/>
        </w:rPr>
        <w:t>inductive</w:t>
      </w:r>
      <w:r w:rsidR="00282690" w:rsidRPr="00B31B1D">
        <w:rPr>
          <w:sz w:val="22"/>
          <w:szCs w:val="22"/>
        </w:rPr>
        <w:t xml:space="preserve"> arguments</w:t>
      </w:r>
      <w:r w:rsidR="00D833DE">
        <w:rPr>
          <w:sz w:val="22"/>
          <w:szCs w:val="22"/>
        </w:rPr>
        <w:t xml:space="preserve"> (which are </w:t>
      </w:r>
      <w:r w:rsidR="00D833DE">
        <w:rPr>
          <w:i/>
          <w:sz w:val="22"/>
          <w:szCs w:val="22"/>
        </w:rPr>
        <w:t>strong/weak</w:t>
      </w:r>
      <w:r w:rsidR="00D833DE" w:rsidRPr="00B31B1D">
        <w:rPr>
          <w:i/>
          <w:sz w:val="22"/>
          <w:szCs w:val="22"/>
        </w:rPr>
        <w:t xml:space="preserve"> </w:t>
      </w:r>
      <w:r w:rsidR="00D833DE" w:rsidRPr="00D833DE">
        <w:rPr>
          <w:sz w:val="22"/>
          <w:szCs w:val="22"/>
        </w:rPr>
        <w:t>and</w:t>
      </w:r>
      <w:r w:rsidR="00D833DE" w:rsidRPr="00B31B1D">
        <w:rPr>
          <w:i/>
          <w:sz w:val="22"/>
          <w:szCs w:val="22"/>
        </w:rPr>
        <w:t xml:space="preserve"> cogent/</w:t>
      </w:r>
      <w:proofErr w:type="spellStart"/>
      <w:r w:rsidR="00D833DE" w:rsidRPr="00B31B1D">
        <w:rPr>
          <w:i/>
          <w:sz w:val="22"/>
          <w:szCs w:val="22"/>
        </w:rPr>
        <w:t>uncogent</w:t>
      </w:r>
      <w:proofErr w:type="spellEnd"/>
      <w:r w:rsidR="00D833DE">
        <w:rPr>
          <w:i/>
          <w:sz w:val="22"/>
          <w:szCs w:val="22"/>
        </w:rPr>
        <w:t>)</w:t>
      </w:r>
      <w:r w:rsidR="00282690" w:rsidRPr="00B31B1D">
        <w:rPr>
          <w:sz w:val="22"/>
          <w:szCs w:val="22"/>
        </w:rPr>
        <w:t>. Also</w:t>
      </w:r>
      <w:r w:rsidR="008D7A13" w:rsidRPr="00B31B1D">
        <w:rPr>
          <w:sz w:val="22"/>
          <w:szCs w:val="22"/>
        </w:rPr>
        <w:t>,</w:t>
      </w:r>
      <w:r w:rsidR="00282690" w:rsidRPr="00B31B1D">
        <w:rPr>
          <w:sz w:val="22"/>
          <w:szCs w:val="22"/>
        </w:rPr>
        <w:t xml:space="preserve"> know and understand the definitions for: </w:t>
      </w:r>
      <w:r w:rsidR="006D73B2" w:rsidRPr="00B31B1D">
        <w:rPr>
          <w:i/>
          <w:sz w:val="22"/>
          <w:szCs w:val="22"/>
        </w:rPr>
        <w:t>arguments</w:t>
      </w:r>
      <w:r w:rsidR="006D73B2" w:rsidRPr="00B31B1D">
        <w:rPr>
          <w:sz w:val="22"/>
          <w:szCs w:val="22"/>
        </w:rPr>
        <w:t xml:space="preserve">, </w:t>
      </w:r>
      <w:r w:rsidR="006D73B2" w:rsidRPr="00B31B1D">
        <w:rPr>
          <w:i/>
          <w:sz w:val="22"/>
          <w:szCs w:val="22"/>
        </w:rPr>
        <w:t>premises</w:t>
      </w:r>
      <w:r w:rsidR="006D73B2" w:rsidRPr="00B31B1D">
        <w:rPr>
          <w:sz w:val="22"/>
          <w:szCs w:val="22"/>
        </w:rPr>
        <w:t xml:space="preserve">, </w:t>
      </w:r>
      <w:r w:rsidR="006D73B2" w:rsidRPr="00B31B1D">
        <w:rPr>
          <w:i/>
          <w:sz w:val="22"/>
          <w:szCs w:val="22"/>
        </w:rPr>
        <w:t>conclusions</w:t>
      </w:r>
      <w:r w:rsidR="00254977" w:rsidRPr="00B31B1D">
        <w:rPr>
          <w:sz w:val="22"/>
          <w:szCs w:val="22"/>
        </w:rPr>
        <w:t>,</w:t>
      </w:r>
      <w:r w:rsidR="00D833DE">
        <w:rPr>
          <w:sz w:val="22"/>
          <w:szCs w:val="22"/>
        </w:rPr>
        <w:t xml:space="preserve"> and</w:t>
      </w:r>
      <w:r w:rsidR="00254977" w:rsidRPr="00B31B1D">
        <w:rPr>
          <w:sz w:val="22"/>
          <w:szCs w:val="22"/>
        </w:rPr>
        <w:t xml:space="preserve"> </w:t>
      </w:r>
      <w:r w:rsidR="00282690" w:rsidRPr="00B31B1D">
        <w:rPr>
          <w:sz w:val="22"/>
          <w:szCs w:val="22"/>
        </w:rPr>
        <w:t>s</w:t>
      </w:r>
      <w:r w:rsidR="00972B6B" w:rsidRPr="00B31B1D">
        <w:rPr>
          <w:i/>
          <w:sz w:val="22"/>
          <w:szCs w:val="22"/>
        </w:rPr>
        <w:t>tatements</w:t>
      </w:r>
      <w:r w:rsidR="00D833DE">
        <w:rPr>
          <w:i/>
          <w:sz w:val="22"/>
          <w:szCs w:val="22"/>
        </w:rPr>
        <w:t>.</w:t>
      </w:r>
    </w:p>
    <w:p w:rsidR="00B31B1D" w:rsidRPr="00B31B1D" w:rsidRDefault="00B31B1D" w:rsidP="00B31B1D">
      <w:pPr>
        <w:rPr>
          <w:sz w:val="22"/>
          <w:szCs w:val="22"/>
        </w:rPr>
      </w:pPr>
    </w:p>
    <w:p w:rsidR="00254977" w:rsidRPr="00B31B1D" w:rsidRDefault="00254977" w:rsidP="0033303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>Be able to identify, reconstruct</w:t>
      </w:r>
      <w:r w:rsidR="008D7A13" w:rsidRPr="00B31B1D">
        <w:rPr>
          <w:sz w:val="22"/>
          <w:szCs w:val="22"/>
        </w:rPr>
        <w:t>,</w:t>
      </w:r>
      <w:r w:rsidRPr="00B31B1D">
        <w:rPr>
          <w:sz w:val="22"/>
          <w:szCs w:val="22"/>
        </w:rPr>
        <w:t xml:space="preserve"> and evaluate arguments (for validity, soundness, etc).</w:t>
      </w:r>
      <w:r w:rsidR="0033303E" w:rsidRPr="00B31B1D">
        <w:rPr>
          <w:sz w:val="22"/>
          <w:szCs w:val="22"/>
        </w:rPr>
        <w:t xml:space="preserve"> Also know the “Principle of Charity.”</w:t>
      </w:r>
    </w:p>
    <w:p w:rsidR="00B31B1D" w:rsidRPr="00B31B1D" w:rsidRDefault="00B31B1D" w:rsidP="00B31B1D">
      <w:pPr>
        <w:pStyle w:val="ListParagraph"/>
        <w:rPr>
          <w:sz w:val="22"/>
          <w:szCs w:val="22"/>
        </w:rPr>
      </w:pPr>
    </w:p>
    <w:p w:rsidR="00B31B1D" w:rsidRPr="00B31B1D" w:rsidRDefault="00B31B1D" w:rsidP="00B31B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 xml:space="preserve">Know the </w:t>
      </w:r>
      <w:r w:rsidRPr="00B31B1D">
        <w:rPr>
          <w:i/>
          <w:sz w:val="22"/>
          <w:szCs w:val="22"/>
        </w:rPr>
        <w:t>informal fallacies</w:t>
      </w:r>
      <w:r w:rsidRPr="00B31B1D">
        <w:rPr>
          <w:sz w:val="22"/>
          <w:szCs w:val="22"/>
        </w:rPr>
        <w:t xml:space="preserve"> we covered, and be able to identify examples of them.</w:t>
      </w:r>
    </w:p>
    <w:p w:rsidR="007C67EA" w:rsidRPr="00B31B1D" w:rsidRDefault="007C67EA" w:rsidP="00BA74B5">
      <w:pPr>
        <w:spacing w:line="180" w:lineRule="auto"/>
        <w:rPr>
          <w:sz w:val="22"/>
          <w:szCs w:val="22"/>
        </w:rPr>
      </w:pPr>
    </w:p>
    <w:p w:rsidR="00421856" w:rsidRPr="00B31B1D" w:rsidRDefault="00421856" w:rsidP="00BA74B5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>Know the</w:t>
      </w:r>
      <w:r w:rsidR="00D02A0A" w:rsidRPr="00B31B1D">
        <w:rPr>
          <w:rFonts w:eastAsia="Times New Roman" w:cs="Times New Roman"/>
          <w:sz w:val="22"/>
          <w:szCs w:val="22"/>
        </w:rPr>
        <w:t xml:space="preserve"> “Is/Ought” distinction and the</w:t>
      </w:r>
      <w:r w:rsidRPr="00B31B1D">
        <w:rPr>
          <w:rFonts w:eastAsia="Times New Roman" w:cs="Times New Roman"/>
          <w:sz w:val="22"/>
          <w:szCs w:val="22"/>
        </w:rPr>
        <w:t xml:space="preserve"> difference between </w:t>
      </w:r>
      <w:r w:rsidRPr="00B31B1D">
        <w:rPr>
          <w:rFonts w:eastAsia="Times New Roman" w:cs="Times New Roman"/>
          <w:i/>
          <w:sz w:val="22"/>
          <w:szCs w:val="22"/>
        </w:rPr>
        <w:t>descriptive</w:t>
      </w:r>
      <w:r w:rsidRPr="00B31B1D">
        <w:rPr>
          <w:rFonts w:eastAsia="Times New Roman" w:cs="Times New Roman"/>
          <w:sz w:val="22"/>
          <w:szCs w:val="22"/>
        </w:rPr>
        <w:t xml:space="preserve"> </w:t>
      </w:r>
      <w:r w:rsidRPr="00B31B1D">
        <w:rPr>
          <w:rFonts w:eastAsia="Times New Roman" w:cs="Times New Roman"/>
          <w:i/>
          <w:sz w:val="22"/>
          <w:szCs w:val="22"/>
        </w:rPr>
        <w:t>statements</w:t>
      </w:r>
      <w:r w:rsidRPr="00B31B1D">
        <w:rPr>
          <w:rFonts w:eastAsia="Times New Roman" w:cs="Times New Roman"/>
          <w:sz w:val="22"/>
          <w:szCs w:val="22"/>
        </w:rPr>
        <w:t xml:space="preserve"> and </w:t>
      </w:r>
      <w:r w:rsidRPr="00B31B1D">
        <w:rPr>
          <w:rFonts w:eastAsia="Times New Roman" w:cs="Times New Roman"/>
          <w:i/>
          <w:sz w:val="22"/>
          <w:szCs w:val="22"/>
        </w:rPr>
        <w:t>normative statements.</w:t>
      </w:r>
    </w:p>
    <w:p w:rsidR="00421856" w:rsidRPr="00B31B1D" w:rsidRDefault="00421856" w:rsidP="00BA74B5">
      <w:pPr>
        <w:spacing w:line="180" w:lineRule="auto"/>
        <w:rPr>
          <w:rFonts w:eastAsia="Times New Roman" w:cs="Times New Roman"/>
          <w:sz w:val="22"/>
          <w:szCs w:val="22"/>
        </w:rPr>
      </w:pPr>
    </w:p>
    <w:p w:rsidR="00421856" w:rsidRPr="00B31B1D" w:rsidRDefault="00421856" w:rsidP="00BA74B5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Understand the philosophical process of </w:t>
      </w:r>
      <w:r w:rsidRPr="00B31B1D">
        <w:rPr>
          <w:rFonts w:eastAsia="Times New Roman" w:cs="Times New Roman"/>
          <w:i/>
          <w:sz w:val="22"/>
          <w:szCs w:val="22"/>
        </w:rPr>
        <w:t>conceptual analysis</w:t>
      </w:r>
      <w:r w:rsidRPr="00B31B1D">
        <w:rPr>
          <w:rFonts w:eastAsia="Times New Roman" w:cs="Times New Roman"/>
          <w:sz w:val="22"/>
          <w:szCs w:val="22"/>
        </w:rPr>
        <w:t xml:space="preserve">, whereby we try to identify the </w:t>
      </w:r>
      <w:r w:rsidRPr="00B31B1D">
        <w:rPr>
          <w:rFonts w:eastAsia="Times New Roman" w:cs="Times New Roman"/>
          <w:i/>
          <w:sz w:val="22"/>
          <w:szCs w:val="22"/>
        </w:rPr>
        <w:t>necessary and sufficient conditions</w:t>
      </w:r>
      <w:r w:rsidR="008D7A13" w:rsidRPr="00B31B1D">
        <w:rPr>
          <w:rFonts w:eastAsia="Times New Roman" w:cs="Times New Roman"/>
          <w:sz w:val="22"/>
          <w:szCs w:val="22"/>
        </w:rPr>
        <w:t xml:space="preserve"> for something</w:t>
      </w:r>
      <w:r w:rsidR="00CC65FC" w:rsidRPr="00B31B1D">
        <w:rPr>
          <w:rFonts w:eastAsia="Times New Roman" w:cs="Times New Roman"/>
          <w:sz w:val="22"/>
          <w:szCs w:val="22"/>
        </w:rPr>
        <w:t xml:space="preserve"> (“x</w:t>
      </w:r>
      <w:r w:rsidRPr="00B31B1D">
        <w:rPr>
          <w:rFonts w:eastAsia="Times New Roman" w:cs="Times New Roman"/>
          <w:sz w:val="22"/>
          <w:szCs w:val="22"/>
        </w:rPr>
        <w:t xml:space="preserve"> is a chair iff ______</w:t>
      </w:r>
      <w:r w:rsidR="00CC65FC" w:rsidRPr="00B31B1D">
        <w:rPr>
          <w:rFonts w:eastAsia="Times New Roman" w:cs="Times New Roman"/>
          <w:sz w:val="22"/>
          <w:szCs w:val="22"/>
        </w:rPr>
        <w:t>”</w:t>
      </w:r>
      <w:r w:rsidRPr="00B31B1D">
        <w:rPr>
          <w:rFonts w:eastAsia="Times New Roman" w:cs="Times New Roman"/>
          <w:sz w:val="22"/>
          <w:szCs w:val="22"/>
        </w:rPr>
        <w:t>).</w:t>
      </w:r>
    </w:p>
    <w:p w:rsidR="00421856" w:rsidRPr="00B31B1D" w:rsidRDefault="00421856" w:rsidP="00BA74B5">
      <w:pPr>
        <w:spacing w:line="180" w:lineRule="auto"/>
        <w:rPr>
          <w:rFonts w:eastAsia="Times New Roman" w:cs="Times New Roman"/>
          <w:sz w:val="22"/>
          <w:szCs w:val="22"/>
        </w:rPr>
      </w:pPr>
    </w:p>
    <w:p w:rsidR="00AA2FD5" w:rsidRPr="00B31B1D" w:rsidRDefault="008F2D8E" w:rsidP="00BA74B5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Understand the concept of absolute, </w:t>
      </w:r>
      <w:r w:rsidRPr="00B31B1D">
        <w:rPr>
          <w:rFonts w:eastAsia="Times New Roman" w:cs="Times New Roman"/>
          <w:i/>
          <w:sz w:val="22"/>
          <w:szCs w:val="22"/>
        </w:rPr>
        <w:t>objective truth</w:t>
      </w:r>
      <w:r w:rsidRPr="00B31B1D">
        <w:rPr>
          <w:rFonts w:eastAsia="Times New Roman" w:cs="Times New Roman"/>
          <w:sz w:val="22"/>
          <w:szCs w:val="22"/>
        </w:rPr>
        <w:t>, and the argument we discussed in class against the idea that all truth is relative.</w:t>
      </w:r>
    </w:p>
    <w:p w:rsidR="00AA2FD5" w:rsidRPr="00B31B1D" w:rsidRDefault="00AA2FD5" w:rsidP="00AA2FD5">
      <w:pPr>
        <w:pStyle w:val="ListParagraph"/>
        <w:rPr>
          <w:rFonts w:eastAsia="Times New Roman" w:cs="Times New Roman"/>
          <w:sz w:val="22"/>
          <w:szCs w:val="22"/>
        </w:rPr>
      </w:pPr>
    </w:p>
    <w:p w:rsidR="008F2D8E" w:rsidRPr="00B31B1D" w:rsidRDefault="008F2D8E" w:rsidP="008F2D8E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Know the difference between </w:t>
      </w:r>
      <w:r w:rsidRPr="00B31B1D">
        <w:rPr>
          <w:rFonts w:eastAsia="Times New Roman" w:cs="Times New Roman"/>
          <w:i/>
          <w:sz w:val="22"/>
          <w:szCs w:val="22"/>
        </w:rPr>
        <w:t>necessary truths</w:t>
      </w:r>
      <w:r w:rsidRPr="00B31B1D">
        <w:rPr>
          <w:rFonts w:eastAsia="Times New Roman" w:cs="Times New Roman"/>
          <w:sz w:val="22"/>
          <w:szCs w:val="22"/>
        </w:rPr>
        <w:t xml:space="preserve"> and </w:t>
      </w:r>
      <w:r w:rsidRPr="00B31B1D">
        <w:rPr>
          <w:rFonts w:eastAsia="Times New Roman" w:cs="Times New Roman"/>
          <w:i/>
          <w:sz w:val="22"/>
          <w:szCs w:val="22"/>
        </w:rPr>
        <w:t>contingent truths</w:t>
      </w:r>
      <w:r w:rsidR="00B2445B">
        <w:rPr>
          <w:rFonts w:eastAsia="Times New Roman" w:cs="Times New Roman"/>
          <w:sz w:val="22"/>
          <w:szCs w:val="22"/>
        </w:rPr>
        <w:t xml:space="preserve">, as well as </w:t>
      </w:r>
      <w:r w:rsidR="00B2445B">
        <w:rPr>
          <w:rFonts w:eastAsia="Times New Roman" w:cs="Times New Roman"/>
          <w:i/>
          <w:sz w:val="22"/>
          <w:szCs w:val="22"/>
        </w:rPr>
        <w:t>a priori</w:t>
      </w:r>
      <w:r w:rsidR="00B2445B">
        <w:rPr>
          <w:rFonts w:eastAsia="Times New Roman" w:cs="Times New Roman"/>
          <w:sz w:val="22"/>
          <w:szCs w:val="22"/>
        </w:rPr>
        <w:t xml:space="preserve"> reasoning and </w:t>
      </w:r>
      <w:r w:rsidR="00B2445B">
        <w:rPr>
          <w:rFonts w:eastAsia="Times New Roman" w:cs="Times New Roman"/>
          <w:i/>
          <w:sz w:val="22"/>
          <w:szCs w:val="22"/>
        </w:rPr>
        <w:t>a posteriori</w:t>
      </w:r>
      <w:r w:rsidR="00B2445B">
        <w:rPr>
          <w:rFonts w:eastAsia="Times New Roman" w:cs="Times New Roman"/>
          <w:sz w:val="22"/>
          <w:szCs w:val="22"/>
        </w:rPr>
        <w:t xml:space="preserve"> reasoning.</w:t>
      </w:r>
    </w:p>
    <w:p w:rsidR="008F2D8E" w:rsidRPr="00B31B1D" w:rsidRDefault="008F2D8E" w:rsidP="008F2D8E">
      <w:pPr>
        <w:pStyle w:val="ListParagraph"/>
        <w:rPr>
          <w:rFonts w:eastAsia="Times New Roman" w:cs="Times New Roman"/>
          <w:sz w:val="22"/>
          <w:szCs w:val="22"/>
        </w:rPr>
      </w:pPr>
    </w:p>
    <w:p w:rsidR="00696A07" w:rsidRPr="00B31B1D" w:rsidRDefault="008F2D8E" w:rsidP="00BA74B5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Know the difference between </w:t>
      </w:r>
      <w:r w:rsidRPr="00B31B1D">
        <w:rPr>
          <w:rFonts w:eastAsia="Times New Roman" w:cs="Times New Roman"/>
          <w:i/>
          <w:sz w:val="22"/>
          <w:szCs w:val="22"/>
        </w:rPr>
        <w:t>intrinsic value</w:t>
      </w:r>
      <w:r w:rsidRPr="00B31B1D">
        <w:rPr>
          <w:rFonts w:eastAsia="Times New Roman" w:cs="Times New Roman"/>
          <w:sz w:val="22"/>
          <w:szCs w:val="22"/>
        </w:rPr>
        <w:t xml:space="preserve"> and</w:t>
      </w:r>
      <w:r w:rsidR="00696A07" w:rsidRPr="00B31B1D">
        <w:rPr>
          <w:rFonts w:eastAsia="Times New Roman" w:cs="Times New Roman"/>
          <w:sz w:val="22"/>
          <w:szCs w:val="22"/>
        </w:rPr>
        <w:t xml:space="preserve"> </w:t>
      </w:r>
      <w:r w:rsidRPr="00B31B1D">
        <w:rPr>
          <w:rFonts w:eastAsia="Times New Roman" w:cs="Times New Roman"/>
          <w:i/>
          <w:sz w:val="22"/>
          <w:szCs w:val="22"/>
        </w:rPr>
        <w:t>i</w:t>
      </w:r>
      <w:r w:rsidR="00696A07" w:rsidRPr="00B31B1D">
        <w:rPr>
          <w:rFonts w:eastAsia="Times New Roman" w:cs="Times New Roman"/>
          <w:i/>
          <w:sz w:val="22"/>
          <w:szCs w:val="22"/>
        </w:rPr>
        <w:t>nstrumental</w:t>
      </w:r>
      <w:r w:rsidRPr="00B31B1D">
        <w:rPr>
          <w:rFonts w:eastAsia="Times New Roman" w:cs="Times New Roman"/>
          <w:i/>
          <w:sz w:val="22"/>
          <w:szCs w:val="22"/>
        </w:rPr>
        <w:t xml:space="preserve"> value.</w:t>
      </w:r>
    </w:p>
    <w:p w:rsidR="00696A07" w:rsidRPr="00B31B1D" w:rsidRDefault="00696A07" w:rsidP="008F2D8E">
      <w:pPr>
        <w:rPr>
          <w:rFonts w:eastAsia="Times New Roman" w:cs="Times New Roman"/>
          <w:sz w:val="22"/>
          <w:szCs w:val="22"/>
        </w:rPr>
      </w:pPr>
    </w:p>
    <w:p w:rsidR="007A7387" w:rsidRDefault="007A7387" w:rsidP="007A7387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 xml:space="preserve">Understand the differences and relationships between: beliefs, knowledge, and truth, as well as the </w:t>
      </w:r>
      <w:r w:rsidRPr="00B31B1D">
        <w:rPr>
          <w:i/>
          <w:sz w:val="22"/>
          <w:szCs w:val="22"/>
        </w:rPr>
        <w:t>Justified True Belief</w:t>
      </w:r>
      <w:r w:rsidRPr="00B31B1D">
        <w:rPr>
          <w:sz w:val="22"/>
          <w:szCs w:val="22"/>
        </w:rPr>
        <w:t xml:space="preserve"> theory of knowledge, and how </w:t>
      </w:r>
      <w:r w:rsidRPr="00B31B1D">
        <w:rPr>
          <w:i/>
          <w:sz w:val="22"/>
          <w:szCs w:val="22"/>
        </w:rPr>
        <w:t>Gettier</w:t>
      </w:r>
      <w:r w:rsidRPr="00B31B1D">
        <w:rPr>
          <w:sz w:val="22"/>
          <w:szCs w:val="22"/>
        </w:rPr>
        <w:t xml:space="preserve">-style counter-examples work. Also know the </w:t>
      </w:r>
      <w:r>
        <w:rPr>
          <w:sz w:val="22"/>
          <w:szCs w:val="22"/>
        </w:rPr>
        <w:t>five</w:t>
      </w:r>
      <w:r w:rsidRPr="00B31B1D">
        <w:rPr>
          <w:sz w:val="22"/>
          <w:szCs w:val="22"/>
        </w:rPr>
        <w:t xml:space="preserve"> sourc</w:t>
      </w:r>
      <w:r>
        <w:rPr>
          <w:sz w:val="22"/>
          <w:szCs w:val="22"/>
        </w:rPr>
        <w:t xml:space="preserve">es of justification we </w:t>
      </w:r>
      <w:r w:rsidRPr="00B31B1D">
        <w:rPr>
          <w:sz w:val="22"/>
          <w:szCs w:val="22"/>
        </w:rPr>
        <w:t>discussed.</w:t>
      </w:r>
    </w:p>
    <w:p w:rsidR="007A7387" w:rsidRPr="007A7387" w:rsidRDefault="007A7387" w:rsidP="007A7387">
      <w:pPr>
        <w:spacing w:line="276" w:lineRule="auto"/>
        <w:rPr>
          <w:sz w:val="22"/>
          <w:szCs w:val="22"/>
        </w:rPr>
      </w:pPr>
    </w:p>
    <w:p w:rsidR="00696A07" w:rsidRPr="00B31B1D" w:rsidRDefault="008F2D8E" w:rsidP="00BA74B5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Be familiar with </w:t>
      </w:r>
      <w:r w:rsidR="00696A07" w:rsidRPr="00B31B1D">
        <w:rPr>
          <w:rFonts w:eastAsia="Times New Roman" w:cs="Times New Roman"/>
          <w:sz w:val="22"/>
          <w:szCs w:val="22"/>
        </w:rPr>
        <w:t>Descartes</w:t>
      </w:r>
      <w:r w:rsidRPr="00B31B1D">
        <w:rPr>
          <w:rFonts w:eastAsia="Times New Roman" w:cs="Times New Roman"/>
          <w:sz w:val="22"/>
          <w:szCs w:val="22"/>
        </w:rPr>
        <w:t>’ epistemic</w:t>
      </w:r>
      <w:r w:rsidR="00696A07" w:rsidRPr="00B31B1D">
        <w:rPr>
          <w:rFonts w:eastAsia="Times New Roman" w:cs="Times New Roman"/>
          <w:sz w:val="22"/>
          <w:szCs w:val="22"/>
        </w:rPr>
        <w:t xml:space="preserve"> project</w:t>
      </w:r>
      <w:r w:rsidRPr="00B31B1D">
        <w:rPr>
          <w:rFonts w:eastAsia="Times New Roman" w:cs="Times New Roman"/>
          <w:sz w:val="22"/>
          <w:szCs w:val="22"/>
        </w:rPr>
        <w:t>, specifically his</w:t>
      </w:r>
      <w:r w:rsidR="00696A07" w:rsidRPr="00B31B1D">
        <w:rPr>
          <w:rFonts w:eastAsia="Times New Roman" w:cs="Times New Roman"/>
          <w:sz w:val="22"/>
          <w:szCs w:val="22"/>
        </w:rPr>
        <w:t xml:space="preserve"> </w:t>
      </w:r>
      <w:r w:rsidR="00696A07" w:rsidRPr="00B31B1D">
        <w:rPr>
          <w:rFonts w:eastAsia="Times New Roman" w:cs="Times New Roman"/>
          <w:i/>
          <w:sz w:val="22"/>
          <w:szCs w:val="22"/>
        </w:rPr>
        <w:t>method of doubt</w:t>
      </w:r>
      <w:r w:rsidRPr="00B31B1D">
        <w:rPr>
          <w:rFonts w:eastAsia="Times New Roman" w:cs="Times New Roman"/>
          <w:i/>
          <w:sz w:val="22"/>
          <w:szCs w:val="22"/>
        </w:rPr>
        <w:t>,</w:t>
      </w:r>
      <w:r w:rsidR="00696A07" w:rsidRPr="00B31B1D">
        <w:rPr>
          <w:rFonts w:eastAsia="Times New Roman" w:cs="Times New Roman"/>
          <w:sz w:val="22"/>
          <w:szCs w:val="22"/>
        </w:rPr>
        <w:t xml:space="preserve"> </w:t>
      </w:r>
      <w:r w:rsidRPr="00B31B1D">
        <w:rPr>
          <w:rFonts w:eastAsia="Times New Roman" w:cs="Times New Roman"/>
          <w:sz w:val="22"/>
          <w:szCs w:val="22"/>
        </w:rPr>
        <w:t xml:space="preserve">how it relates to </w:t>
      </w:r>
      <w:r w:rsidR="00696A07" w:rsidRPr="00B31B1D">
        <w:rPr>
          <w:rFonts w:eastAsia="Times New Roman" w:cs="Times New Roman"/>
          <w:i/>
          <w:sz w:val="22"/>
          <w:szCs w:val="22"/>
        </w:rPr>
        <w:t>Skepticism</w:t>
      </w:r>
      <w:r w:rsidRPr="00B31B1D">
        <w:rPr>
          <w:rFonts w:eastAsia="Times New Roman" w:cs="Times New Roman"/>
          <w:sz w:val="22"/>
          <w:szCs w:val="22"/>
        </w:rPr>
        <w:t xml:space="preserve"> and the challenge it poses to knowledge</w:t>
      </w:r>
      <w:r w:rsidR="00696A07" w:rsidRPr="00B31B1D">
        <w:rPr>
          <w:rFonts w:eastAsia="Times New Roman" w:cs="Times New Roman"/>
          <w:sz w:val="22"/>
          <w:szCs w:val="22"/>
        </w:rPr>
        <w:t xml:space="preserve">, </w:t>
      </w:r>
      <w:r w:rsidRPr="00B31B1D">
        <w:rPr>
          <w:rFonts w:eastAsia="Times New Roman" w:cs="Times New Roman"/>
          <w:sz w:val="22"/>
          <w:szCs w:val="22"/>
        </w:rPr>
        <w:t xml:space="preserve">his </w:t>
      </w:r>
      <w:proofErr w:type="spellStart"/>
      <w:r w:rsidRPr="00B31B1D">
        <w:rPr>
          <w:rFonts w:eastAsia="Times New Roman" w:cs="Times New Roman"/>
          <w:i/>
          <w:sz w:val="22"/>
          <w:szCs w:val="22"/>
        </w:rPr>
        <w:t>Foundationalist</w:t>
      </w:r>
      <w:proofErr w:type="spellEnd"/>
      <w:r w:rsidRPr="00B31B1D">
        <w:rPr>
          <w:rFonts w:eastAsia="Times New Roman" w:cs="Times New Roman"/>
          <w:sz w:val="22"/>
          <w:szCs w:val="22"/>
        </w:rPr>
        <w:t xml:space="preserve"> solution (and how it draws on the</w:t>
      </w:r>
      <w:r w:rsidR="00696A07" w:rsidRPr="00B31B1D">
        <w:rPr>
          <w:rFonts w:eastAsia="Times New Roman" w:cs="Times New Roman"/>
          <w:sz w:val="22"/>
          <w:szCs w:val="22"/>
        </w:rPr>
        <w:t xml:space="preserve"> </w:t>
      </w:r>
      <w:r w:rsidR="00696A07" w:rsidRPr="00B31B1D">
        <w:rPr>
          <w:rFonts w:eastAsia="Times New Roman" w:cs="Times New Roman"/>
          <w:i/>
          <w:sz w:val="22"/>
          <w:szCs w:val="22"/>
        </w:rPr>
        <w:t>Cogito</w:t>
      </w:r>
      <w:r w:rsidR="00696A07" w:rsidRPr="00B31B1D">
        <w:rPr>
          <w:rFonts w:eastAsia="Times New Roman" w:cs="Times New Roman"/>
          <w:sz w:val="22"/>
          <w:szCs w:val="22"/>
        </w:rPr>
        <w:t xml:space="preserve">, </w:t>
      </w:r>
      <w:r w:rsidRPr="00B31B1D">
        <w:rPr>
          <w:rFonts w:eastAsia="Times New Roman" w:cs="Times New Roman"/>
          <w:sz w:val="22"/>
          <w:szCs w:val="22"/>
        </w:rPr>
        <w:t xml:space="preserve">or perhaps phenomenal states, </w:t>
      </w:r>
      <w:r w:rsidR="00696A07" w:rsidRPr="00B31B1D">
        <w:rPr>
          <w:rFonts w:eastAsia="Times New Roman" w:cs="Times New Roman"/>
          <w:sz w:val="22"/>
          <w:szCs w:val="22"/>
        </w:rPr>
        <w:t>etc</w:t>
      </w:r>
      <w:r w:rsidRPr="00B31B1D">
        <w:rPr>
          <w:rFonts w:eastAsia="Times New Roman" w:cs="Times New Roman"/>
          <w:sz w:val="22"/>
          <w:szCs w:val="22"/>
        </w:rPr>
        <w:t>.)</w:t>
      </w:r>
    </w:p>
    <w:p w:rsidR="00696A07" w:rsidRPr="00B31B1D" w:rsidRDefault="00696A07" w:rsidP="00696A07">
      <w:pPr>
        <w:pStyle w:val="ListParagraph"/>
        <w:rPr>
          <w:rFonts w:eastAsia="Times New Roman" w:cs="Times New Roman"/>
          <w:sz w:val="22"/>
          <w:szCs w:val="22"/>
        </w:rPr>
      </w:pPr>
    </w:p>
    <w:p w:rsidR="00696A07" w:rsidRPr="007A7387" w:rsidRDefault="008F2D8E" w:rsidP="007A7387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31B1D">
        <w:rPr>
          <w:rFonts w:eastAsia="Times New Roman" w:cs="Times New Roman"/>
          <w:sz w:val="22"/>
          <w:szCs w:val="22"/>
        </w:rPr>
        <w:t xml:space="preserve">Know the difference between </w:t>
      </w:r>
      <w:proofErr w:type="spellStart"/>
      <w:r w:rsidRPr="00B31B1D">
        <w:rPr>
          <w:rFonts w:eastAsia="Times New Roman" w:cs="Times New Roman"/>
          <w:i/>
          <w:sz w:val="22"/>
          <w:szCs w:val="22"/>
        </w:rPr>
        <w:t>Particularism</w:t>
      </w:r>
      <w:proofErr w:type="spellEnd"/>
      <w:r w:rsidRPr="00B31B1D">
        <w:rPr>
          <w:rFonts w:eastAsia="Times New Roman" w:cs="Times New Roman"/>
          <w:sz w:val="22"/>
          <w:szCs w:val="22"/>
        </w:rPr>
        <w:t xml:space="preserve"> and</w:t>
      </w:r>
      <w:r w:rsidR="00696A07" w:rsidRPr="00B31B1D">
        <w:rPr>
          <w:rFonts w:eastAsia="Times New Roman" w:cs="Times New Roman"/>
          <w:sz w:val="22"/>
          <w:szCs w:val="22"/>
        </w:rPr>
        <w:t xml:space="preserve"> </w:t>
      </w:r>
      <w:r w:rsidR="00696A07" w:rsidRPr="00B31B1D">
        <w:rPr>
          <w:rFonts w:eastAsia="Times New Roman" w:cs="Times New Roman"/>
          <w:i/>
          <w:sz w:val="22"/>
          <w:szCs w:val="22"/>
        </w:rPr>
        <w:t>Methodism</w:t>
      </w:r>
      <w:r w:rsidRPr="00B31B1D">
        <w:rPr>
          <w:rFonts w:eastAsia="Times New Roman" w:cs="Times New Roman"/>
          <w:i/>
          <w:sz w:val="22"/>
          <w:szCs w:val="22"/>
        </w:rPr>
        <w:t xml:space="preserve"> </w:t>
      </w:r>
      <w:r w:rsidRPr="00B31B1D">
        <w:rPr>
          <w:rFonts w:eastAsia="Times New Roman" w:cs="Times New Roman"/>
          <w:sz w:val="22"/>
          <w:szCs w:val="22"/>
        </w:rPr>
        <w:t>in Epistemology.</w:t>
      </w:r>
    </w:p>
    <w:p w:rsidR="00696A07" w:rsidRPr="00B31B1D" w:rsidRDefault="00696A07" w:rsidP="00B31B1D">
      <w:pPr>
        <w:rPr>
          <w:rFonts w:eastAsia="Times New Roman" w:cs="Times New Roman"/>
          <w:sz w:val="22"/>
          <w:szCs w:val="22"/>
        </w:rPr>
      </w:pPr>
    </w:p>
    <w:p w:rsidR="00B31B1D" w:rsidRPr="00B31B1D" w:rsidRDefault="00B31B1D" w:rsidP="00B31B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bookmarkStart w:id="0" w:name="_GoBack"/>
      <w:bookmarkEnd w:id="0"/>
      <w:r w:rsidRPr="00B31B1D">
        <w:rPr>
          <w:sz w:val="22"/>
          <w:szCs w:val="22"/>
        </w:rPr>
        <w:t xml:space="preserve">Know the </w:t>
      </w:r>
      <w:r w:rsidR="00B2445B">
        <w:rPr>
          <w:sz w:val="22"/>
          <w:szCs w:val="22"/>
        </w:rPr>
        <w:t>a</w:t>
      </w:r>
      <w:r w:rsidRPr="00B31B1D">
        <w:rPr>
          <w:sz w:val="22"/>
          <w:szCs w:val="22"/>
        </w:rPr>
        <w:t xml:space="preserve">rguments for God’s existence: Argument from </w:t>
      </w:r>
      <w:r w:rsidRPr="00B31B1D">
        <w:rPr>
          <w:b/>
          <w:sz w:val="22"/>
          <w:szCs w:val="22"/>
        </w:rPr>
        <w:t>Scripture</w:t>
      </w:r>
      <w:r w:rsidRPr="00B31B1D">
        <w:rPr>
          <w:sz w:val="22"/>
          <w:szCs w:val="22"/>
        </w:rPr>
        <w:t xml:space="preserve">, </w:t>
      </w:r>
      <w:r w:rsidRPr="00B31B1D">
        <w:rPr>
          <w:b/>
          <w:sz w:val="22"/>
          <w:szCs w:val="22"/>
        </w:rPr>
        <w:t>Ontological</w:t>
      </w:r>
      <w:r w:rsidRPr="00B31B1D">
        <w:rPr>
          <w:sz w:val="22"/>
          <w:szCs w:val="22"/>
        </w:rPr>
        <w:t xml:space="preserve"> Argument, </w:t>
      </w:r>
      <w:r w:rsidRPr="00B31B1D">
        <w:rPr>
          <w:b/>
          <w:sz w:val="22"/>
          <w:szCs w:val="22"/>
        </w:rPr>
        <w:t>Cosmological</w:t>
      </w:r>
      <w:r w:rsidRPr="00B31B1D">
        <w:rPr>
          <w:sz w:val="22"/>
          <w:szCs w:val="22"/>
        </w:rPr>
        <w:t xml:space="preserve"> Argument, both versions of the </w:t>
      </w:r>
      <w:r w:rsidRPr="00B31B1D">
        <w:rPr>
          <w:b/>
          <w:sz w:val="22"/>
          <w:szCs w:val="22"/>
        </w:rPr>
        <w:t>Teleological</w:t>
      </w:r>
      <w:r w:rsidRPr="00B31B1D">
        <w:rPr>
          <w:sz w:val="22"/>
          <w:szCs w:val="22"/>
        </w:rPr>
        <w:t xml:space="preserve"> Argument (Intelligent Design and Fine-Tuning), and </w:t>
      </w:r>
      <w:r w:rsidRPr="00B31B1D">
        <w:rPr>
          <w:b/>
          <w:sz w:val="22"/>
          <w:szCs w:val="22"/>
        </w:rPr>
        <w:t>Pascal’s Wager</w:t>
      </w:r>
      <w:r w:rsidRPr="00B31B1D">
        <w:rPr>
          <w:sz w:val="22"/>
          <w:szCs w:val="22"/>
        </w:rPr>
        <w:t>. Know the objections/responses to each.</w:t>
      </w:r>
    </w:p>
    <w:p w:rsidR="00B31B1D" w:rsidRPr="00B31B1D" w:rsidRDefault="00B31B1D" w:rsidP="00B31B1D">
      <w:pPr>
        <w:pStyle w:val="ListParagraph"/>
        <w:rPr>
          <w:sz w:val="22"/>
          <w:szCs w:val="22"/>
        </w:rPr>
      </w:pPr>
    </w:p>
    <w:p w:rsidR="00B31B1D" w:rsidRDefault="00B31B1D" w:rsidP="00B31B1D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31B1D">
        <w:rPr>
          <w:sz w:val="22"/>
          <w:szCs w:val="22"/>
        </w:rPr>
        <w:t xml:space="preserve">Know the </w:t>
      </w:r>
      <w:r w:rsidR="00B2445B">
        <w:rPr>
          <w:sz w:val="22"/>
          <w:szCs w:val="22"/>
        </w:rPr>
        <w:t>a</w:t>
      </w:r>
      <w:r w:rsidRPr="00B31B1D">
        <w:rPr>
          <w:sz w:val="22"/>
          <w:szCs w:val="22"/>
        </w:rPr>
        <w:t xml:space="preserve">rguments against God’s existence: Argument from </w:t>
      </w:r>
      <w:r w:rsidRPr="00B31B1D">
        <w:rPr>
          <w:b/>
          <w:sz w:val="22"/>
          <w:szCs w:val="22"/>
        </w:rPr>
        <w:t>Religious Pluralism</w:t>
      </w:r>
      <w:r w:rsidRPr="00B31B1D">
        <w:rPr>
          <w:sz w:val="22"/>
          <w:szCs w:val="22"/>
        </w:rPr>
        <w:t xml:space="preserve">, and the </w:t>
      </w:r>
      <w:r w:rsidRPr="00B31B1D">
        <w:rPr>
          <w:b/>
          <w:sz w:val="22"/>
          <w:szCs w:val="22"/>
        </w:rPr>
        <w:t>Problem of Evil</w:t>
      </w:r>
      <w:r w:rsidRPr="00B31B1D">
        <w:rPr>
          <w:sz w:val="22"/>
          <w:szCs w:val="22"/>
        </w:rPr>
        <w:t>. For the Problem of Evil, know the objections we discussed, and how an Atheist might counter-respond.</w:t>
      </w:r>
    </w:p>
    <w:p w:rsidR="00710A60" w:rsidRPr="00B31B1D" w:rsidRDefault="00710A60" w:rsidP="00710A60">
      <w:pPr>
        <w:spacing w:line="276" w:lineRule="auto"/>
        <w:rPr>
          <w:sz w:val="22"/>
          <w:szCs w:val="22"/>
        </w:rPr>
      </w:pPr>
    </w:p>
    <w:p w:rsidR="00710A60" w:rsidRPr="00B26706" w:rsidRDefault="00710A60" w:rsidP="00710A60">
      <w:pPr>
        <w:numPr>
          <w:ilvl w:val="0"/>
          <w:numId w:val="1"/>
        </w:numPr>
        <w:textAlignment w:val="center"/>
        <w:rPr>
          <w:rFonts w:eastAsia="Times New Roman" w:cs="Times New Roman"/>
          <w:sz w:val="22"/>
          <w:szCs w:val="22"/>
        </w:rPr>
      </w:pPr>
      <w:r w:rsidRPr="00B26706">
        <w:rPr>
          <w:rFonts w:eastAsia="Times New Roman" w:cs="Times New Roman"/>
          <w:sz w:val="22"/>
          <w:szCs w:val="22"/>
        </w:rPr>
        <w:t xml:space="preserve">Freewill: Understand the theories of </w:t>
      </w:r>
      <w:r w:rsidRPr="00B26706">
        <w:rPr>
          <w:rFonts w:eastAsia="Times New Roman" w:cs="Times New Roman"/>
          <w:i/>
          <w:sz w:val="22"/>
          <w:szCs w:val="22"/>
        </w:rPr>
        <w:t>Determinism</w:t>
      </w:r>
      <w:r w:rsidRPr="00B26706">
        <w:rPr>
          <w:rFonts w:eastAsia="Times New Roman" w:cs="Times New Roman"/>
          <w:sz w:val="22"/>
          <w:szCs w:val="22"/>
        </w:rPr>
        <w:t xml:space="preserve">, </w:t>
      </w:r>
      <w:r w:rsidRPr="00B26706">
        <w:rPr>
          <w:rFonts w:eastAsia="Times New Roman" w:cs="Times New Roman"/>
          <w:i/>
          <w:sz w:val="22"/>
          <w:szCs w:val="22"/>
        </w:rPr>
        <w:t>Libertarianism</w:t>
      </w:r>
      <w:r w:rsidRPr="00B26706">
        <w:rPr>
          <w:rFonts w:eastAsia="Times New Roman" w:cs="Times New Roman"/>
          <w:sz w:val="22"/>
          <w:szCs w:val="22"/>
        </w:rPr>
        <w:t xml:space="preserve">, and </w:t>
      </w:r>
      <w:proofErr w:type="spellStart"/>
      <w:r w:rsidRPr="00B26706">
        <w:rPr>
          <w:rFonts w:eastAsia="Times New Roman" w:cs="Times New Roman"/>
          <w:i/>
          <w:sz w:val="22"/>
          <w:szCs w:val="22"/>
        </w:rPr>
        <w:t>Compatibilism</w:t>
      </w:r>
      <w:proofErr w:type="spellEnd"/>
      <w:r w:rsidRPr="00B26706">
        <w:rPr>
          <w:rFonts w:eastAsia="Times New Roman" w:cs="Times New Roman"/>
          <w:sz w:val="22"/>
          <w:szCs w:val="22"/>
        </w:rPr>
        <w:t xml:space="preserve"> as well as the arguments for, and objections to, each.</w:t>
      </w:r>
      <w:r w:rsidR="00B26706">
        <w:rPr>
          <w:rFonts w:eastAsia="Times New Roman" w:cs="Times New Roman"/>
          <w:sz w:val="22"/>
          <w:szCs w:val="22"/>
        </w:rPr>
        <w:t xml:space="preserve"> (If we get to this material in class…)</w:t>
      </w:r>
    </w:p>
    <w:sectPr w:rsidR="00710A60" w:rsidRPr="00B26706" w:rsidSect="00FB15C1">
      <w:headerReference w:type="default" r:id="rId8"/>
      <w:pgSz w:w="12240" w:h="15840"/>
      <w:pgMar w:top="504" w:right="720" w:bottom="504" w:left="720" w:header="720" w:footer="3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E9" w:rsidRDefault="00E718E9" w:rsidP="008F2BD4">
      <w:r>
        <w:separator/>
      </w:r>
    </w:p>
  </w:endnote>
  <w:endnote w:type="continuationSeparator" w:id="0">
    <w:p w:rsidR="00E718E9" w:rsidRDefault="00E718E9" w:rsidP="008F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E9" w:rsidRDefault="00E718E9" w:rsidP="008F2BD4">
      <w:r>
        <w:separator/>
      </w:r>
    </w:p>
  </w:footnote>
  <w:footnote w:type="continuationSeparator" w:id="0">
    <w:p w:rsidR="00E718E9" w:rsidRDefault="00E718E9" w:rsidP="008F2B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15" w:rsidRPr="00FB15C1" w:rsidRDefault="00723115" w:rsidP="00FB15C1">
    <w:pPr>
      <w:pStyle w:val="Header"/>
      <w:spacing w:line="12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4C3"/>
    <w:multiLevelType w:val="multilevel"/>
    <w:tmpl w:val="45BCBE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7E262C5"/>
    <w:multiLevelType w:val="hybridMultilevel"/>
    <w:tmpl w:val="1C8A4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7121"/>
    <w:multiLevelType w:val="multilevel"/>
    <w:tmpl w:val="C1AEE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73F8F"/>
    <w:multiLevelType w:val="hybridMultilevel"/>
    <w:tmpl w:val="03FAE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606A4"/>
    <w:multiLevelType w:val="multilevel"/>
    <w:tmpl w:val="CCBE3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E45E2"/>
    <w:multiLevelType w:val="hybridMultilevel"/>
    <w:tmpl w:val="1752E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2"/>
    </w:lvlOverride>
  </w:num>
  <w:num w:numId="5">
    <w:abstractNumId w:val="4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4"/>
    <w:lvlOverride w:ilvl="0">
      <w:startOverride w:val="5"/>
    </w:lvlOverride>
  </w:num>
  <w:num w:numId="8">
    <w:abstractNumId w:val="4"/>
    <w:lvlOverride w:ilvl="0">
      <w:startOverride w:val="6"/>
    </w:lvlOverride>
  </w:num>
  <w:num w:numId="9">
    <w:abstractNumId w:val="4"/>
    <w:lvlOverride w:ilvl="0">
      <w:startOverride w:val="7"/>
    </w:lvlOverride>
  </w:num>
  <w:num w:numId="10">
    <w:abstractNumId w:val="4"/>
    <w:lvlOverride w:ilvl="0">
      <w:startOverride w:val="8"/>
    </w:lvlOverride>
  </w:num>
  <w:num w:numId="11">
    <w:abstractNumId w:val="4"/>
    <w:lvlOverride w:ilvl="0">
      <w:startOverride w:val="9"/>
    </w:lvlOverride>
  </w:num>
  <w:num w:numId="12">
    <w:abstractNumId w:val="4"/>
    <w:lvlOverride w:ilvl="0">
      <w:startOverride w:val="10"/>
    </w:lvlOverride>
  </w:num>
  <w:num w:numId="13">
    <w:abstractNumId w:val="4"/>
    <w:lvlOverride w:ilvl="0">
      <w:startOverride w:val="11"/>
    </w:lvlOverride>
  </w:num>
  <w:num w:numId="14">
    <w:abstractNumId w:val="4"/>
    <w:lvlOverride w:ilvl="0">
      <w:startOverride w:val="12"/>
    </w:lvlOverride>
  </w:num>
  <w:num w:numId="15">
    <w:abstractNumId w:val="4"/>
    <w:lvlOverride w:ilvl="0">
      <w:startOverride w:val="13"/>
    </w:lvlOverride>
  </w:num>
  <w:num w:numId="16">
    <w:abstractNumId w:val="4"/>
    <w:lvlOverride w:ilvl="0">
      <w:startOverride w:val="14"/>
    </w:lvlOverride>
  </w:num>
  <w:num w:numId="17">
    <w:abstractNumId w:val="4"/>
    <w:lvlOverride w:ilvl="0">
      <w:startOverride w:val="15"/>
    </w:lvlOverride>
  </w:num>
  <w:num w:numId="18">
    <w:abstractNumId w:val="4"/>
    <w:lvlOverride w:ilvl="0">
      <w:startOverride w:val="16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2"/>
    </w:lvlOverride>
  </w:num>
  <w:num w:numId="21">
    <w:abstractNumId w:val="0"/>
    <w:lvlOverride w:ilvl="0">
      <w:startOverride w:val="3"/>
    </w:lvlOverride>
  </w:num>
  <w:num w:numId="22">
    <w:abstractNumId w:val="2"/>
    <w:lvlOverride w:ilvl="0">
      <w:startOverride w:val="9"/>
    </w:lvlOverride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25C9"/>
    <w:rsid w:val="00000CFB"/>
    <w:rsid w:val="00001FF0"/>
    <w:rsid w:val="000125C9"/>
    <w:rsid w:val="00012EE3"/>
    <w:rsid w:val="00031BC1"/>
    <w:rsid w:val="0005649F"/>
    <w:rsid w:val="00081F70"/>
    <w:rsid w:val="000B6B92"/>
    <w:rsid w:val="000D5FFD"/>
    <w:rsid w:val="00101528"/>
    <w:rsid w:val="00102FA3"/>
    <w:rsid w:val="001322F8"/>
    <w:rsid w:val="001362C4"/>
    <w:rsid w:val="0015552C"/>
    <w:rsid w:val="00197A68"/>
    <w:rsid w:val="001A1AE3"/>
    <w:rsid w:val="001A3670"/>
    <w:rsid w:val="001B7731"/>
    <w:rsid w:val="00224F4E"/>
    <w:rsid w:val="002262EA"/>
    <w:rsid w:val="00234A31"/>
    <w:rsid w:val="00254977"/>
    <w:rsid w:val="00256C06"/>
    <w:rsid w:val="002645FC"/>
    <w:rsid w:val="00266D20"/>
    <w:rsid w:val="00282690"/>
    <w:rsid w:val="00296582"/>
    <w:rsid w:val="002B227F"/>
    <w:rsid w:val="002B7F5D"/>
    <w:rsid w:val="002C4DB8"/>
    <w:rsid w:val="002D0D0D"/>
    <w:rsid w:val="002D4752"/>
    <w:rsid w:val="0031118A"/>
    <w:rsid w:val="0033303E"/>
    <w:rsid w:val="0034590C"/>
    <w:rsid w:val="00363A5D"/>
    <w:rsid w:val="003746A8"/>
    <w:rsid w:val="00382BFE"/>
    <w:rsid w:val="00393A7B"/>
    <w:rsid w:val="003A13C7"/>
    <w:rsid w:val="003A253C"/>
    <w:rsid w:val="003C7A16"/>
    <w:rsid w:val="003E00BE"/>
    <w:rsid w:val="003E3050"/>
    <w:rsid w:val="003E63F8"/>
    <w:rsid w:val="004039C7"/>
    <w:rsid w:val="004125B7"/>
    <w:rsid w:val="00421856"/>
    <w:rsid w:val="00434A51"/>
    <w:rsid w:val="00437D6A"/>
    <w:rsid w:val="004769A6"/>
    <w:rsid w:val="00480A6E"/>
    <w:rsid w:val="004A42E9"/>
    <w:rsid w:val="00520EF3"/>
    <w:rsid w:val="00531D76"/>
    <w:rsid w:val="00572AD5"/>
    <w:rsid w:val="005734B9"/>
    <w:rsid w:val="005A1553"/>
    <w:rsid w:val="005A7255"/>
    <w:rsid w:val="005B5182"/>
    <w:rsid w:val="005B69C3"/>
    <w:rsid w:val="005C0BED"/>
    <w:rsid w:val="00613E60"/>
    <w:rsid w:val="0061561D"/>
    <w:rsid w:val="00683B34"/>
    <w:rsid w:val="00690F0E"/>
    <w:rsid w:val="00696A07"/>
    <w:rsid w:val="006B00A1"/>
    <w:rsid w:val="006D6D9D"/>
    <w:rsid w:val="006D73B2"/>
    <w:rsid w:val="006E792D"/>
    <w:rsid w:val="007059AE"/>
    <w:rsid w:val="00710A60"/>
    <w:rsid w:val="00715E9A"/>
    <w:rsid w:val="00723115"/>
    <w:rsid w:val="007648CC"/>
    <w:rsid w:val="007A569C"/>
    <w:rsid w:val="007A7387"/>
    <w:rsid w:val="007B4A66"/>
    <w:rsid w:val="007C67EA"/>
    <w:rsid w:val="007D221B"/>
    <w:rsid w:val="007E2424"/>
    <w:rsid w:val="007E3547"/>
    <w:rsid w:val="007F3026"/>
    <w:rsid w:val="0081055E"/>
    <w:rsid w:val="00842305"/>
    <w:rsid w:val="00844CB2"/>
    <w:rsid w:val="008B7E4E"/>
    <w:rsid w:val="008D5F07"/>
    <w:rsid w:val="008D71C2"/>
    <w:rsid w:val="008D7A13"/>
    <w:rsid w:val="008E365A"/>
    <w:rsid w:val="008E5548"/>
    <w:rsid w:val="008F2BD4"/>
    <w:rsid w:val="008F2D8E"/>
    <w:rsid w:val="008F3BCB"/>
    <w:rsid w:val="00937EDA"/>
    <w:rsid w:val="00942AA9"/>
    <w:rsid w:val="00972B6B"/>
    <w:rsid w:val="00991A02"/>
    <w:rsid w:val="009A21F9"/>
    <w:rsid w:val="009A5DCD"/>
    <w:rsid w:val="009B5744"/>
    <w:rsid w:val="009B62E3"/>
    <w:rsid w:val="009C2636"/>
    <w:rsid w:val="009C3F88"/>
    <w:rsid w:val="009E7B49"/>
    <w:rsid w:val="009F1F40"/>
    <w:rsid w:val="00A0464F"/>
    <w:rsid w:val="00A0729A"/>
    <w:rsid w:val="00A60E6C"/>
    <w:rsid w:val="00A67619"/>
    <w:rsid w:val="00AA2FD5"/>
    <w:rsid w:val="00AD7FE5"/>
    <w:rsid w:val="00B067DE"/>
    <w:rsid w:val="00B2445B"/>
    <w:rsid w:val="00B26706"/>
    <w:rsid w:val="00B31B1D"/>
    <w:rsid w:val="00B659C4"/>
    <w:rsid w:val="00BA74B5"/>
    <w:rsid w:val="00BB1CB4"/>
    <w:rsid w:val="00BC5B83"/>
    <w:rsid w:val="00C304D9"/>
    <w:rsid w:val="00C4128D"/>
    <w:rsid w:val="00C4239F"/>
    <w:rsid w:val="00C55A97"/>
    <w:rsid w:val="00C75BE5"/>
    <w:rsid w:val="00C8473D"/>
    <w:rsid w:val="00CB1C2F"/>
    <w:rsid w:val="00CC34CC"/>
    <w:rsid w:val="00CC65FC"/>
    <w:rsid w:val="00CD77E9"/>
    <w:rsid w:val="00D02A0A"/>
    <w:rsid w:val="00D0463F"/>
    <w:rsid w:val="00D57CFF"/>
    <w:rsid w:val="00D71A1B"/>
    <w:rsid w:val="00D76071"/>
    <w:rsid w:val="00D833DE"/>
    <w:rsid w:val="00D91C4B"/>
    <w:rsid w:val="00DA3B84"/>
    <w:rsid w:val="00DA3C2A"/>
    <w:rsid w:val="00DC7653"/>
    <w:rsid w:val="00DD15DA"/>
    <w:rsid w:val="00DD1805"/>
    <w:rsid w:val="00DD284C"/>
    <w:rsid w:val="00DD3257"/>
    <w:rsid w:val="00DE38A2"/>
    <w:rsid w:val="00DF3C43"/>
    <w:rsid w:val="00E0103C"/>
    <w:rsid w:val="00E3433B"/>
    <w:rsid w:val="00E42269"/>
    <w:rsid w:val="00E67A37"/>
    <w:rsid w:val="00E70E6B"/>
    <w:rsid w:val="00E718E9"/>
    <w:rsid w:val="00E864CE"/>
    <w:rsid w:val="00E93873"/>
    <w:rsid w:val="00E97B98"/>
    <w:rsid w:val="00EA1149"/>
    <w:rsid w:val="00EE40E8"/>
    <w:rsid w:val="00F07CA0"/>
    <w:rsid w:val="00F4042D"/>
    <w:rsid w:val="00F77A2C"/>
    <w:rsid w:val="00FB15C1"/>
    <w:rsid w:val="00FB45FC"/>
    <w:rsid w:val="00FC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5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5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2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BD4"/>
  </w:style>
  <w:style w:type="paragraph" w:styleId="Footer">
    <w:name w:val="footer"/>
    <w:basedOn w:val="Normal"/>
    <w:link w:val="FooterChar"/>
    <w:uiPriority w:val="99"/>
    <w:unhideWhenUsed/>
    <w:rsid w:val="008F2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5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5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2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2BD4"/>
  </w:style>
  <w:style w:type="paragraph" w:styleId="Footer">
    <w:name w:val="footer"/>
    <w:basedOn w:val="Normal"/>
    <w:link w:val="FooterChar"/>
    <w:uiPriority w:val="99"/>
    <w:unhideWhenUsed/>
    <w:rsid w:val="008F2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AF6F-94D5-44E6-8C8C-8D183F77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Pike</dc:creator>
  <cp:lastModifiedBy>pike</cp:lastModifiedBy>
  <cp:revision>10</cp:revision>
  <cp:lastPrinted>2010-09-18T19:40:00Z</cp:lastPrinted>
  <dcterms:created xsi:type="dcterms:W3CDTF">2016-09-29T00:30:00Z</dcterms:created>
  <dcterms:modified xsi:type="dcterms:W3CDTF">2016-10-05T04:20:00Z</dcterms:modified>
</cp:coreProperties>
</file>